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6CA8" w:rsidRPr="00334425" w:rsidRDefault="00686CA8" w:rsidP="00686CA8">
      <w:pPr>
        <w:autoSpaceDE w:val="0"/>
        <w:autoSpaceDN w:val="0"/>
        <w:adjustRightInd w:val="0"/>
        <w:jc w:val="center"/>
        <w:rPr>
          <w:rFonts w:ascii="Arial" w:hAnsi="Arial" w:cs="Arial"/>
          <w:b/>
          <w:bCs/>
          <w:lang w:val="en-IN"/>
        </w:rPr>
      </w:pPr>
      <w:r w:rsidRPr="00334425">
        <w:rPr>
          <w:rFonts w:ascii="Arial" w:hAnsi="Arial" w:cs="Arial"/>
          <w:b/>
          <w:bCs/>
          <w:lang w:val="en-IN"/>
        </w:rPr>
        <w:t xml:space="preserve">ANNEXURE- </w:t>
      </w:r>
      <w:r w:rsidR="002C1CCE">
        <w:rPr>
          <w:rFonts w:ascii="Arial" w:hAnsi="Arial" w:cs="Arial"/>
          <w:b/>
          <w:bCs/>
          <w:lang w:val="en-IN"/>
        </w:rPr>
        <w:t>C</w:t>
      </w:r>
      <w:bookmarkStart w:id="0" w:name="_GoBack"/>
      <w:bookmarkEnd w:id="0"/>
    </w:p>
    <w:p w:rsidR="00686CA8" w:rsidRPr="00334425" w:rsidRDefault="00686CA8" w:rsidP="00686CA8">
      <w:pPr>
        <w:autoSpaceDE w:val="0"/>
        <w:autoSpaceDN w:val="0"/>
        <w:adjustRightInd w:val="0"/>
        <w:jc w:val="center"/>
        <w:rPr>
          <w:rFonts w:ascii="Arial" w:hAnsi="Arial" w:cs="Arial"/>
          <w:b/>
          <w:bCs/>
          <w:lang w:val="en-IN"/>
        </w:rPr>
      </w:pPr>
    </w:p>
    <w:p w:rsidR="00686CA8" w:rsidRPr="00334425" w:rsidRDefault="00686CA8" w:rsidP="00686CA8">
      <w:pPr>
        <w:autoSpaceDE w:val="0"/>
        <w:autoSpaceDN w:val="0"/>
        <w:adjustRightInd w:val="0"/>
        <w:jc w:val="center"/>
        <w:rPr>
          <w:rFonts w:ascii="Arial" w:hAnsi="Arial" w:cs="Arial"/>
          <w:b/>
          <w:bCs/>
          <w:lang w:val="en-IN"/>
        </w:rPr>
      </w:pPr>
      <w:r w:rsidRPr="00334425">
        <w:rPr>
          <w:rFonts w:ascii="Arial" w:hAnsi="Arial" w:cs="Arial"/>
          <w:b/>
          <w:bCs/>
          <w:lang w:val="en-IN"/>
        </w:rPr>
        <w:t>TAX INDEMNITY CLAUSE DECLARATION</w:t>
      </w:r>
    </w:p>
    <w:p w:rsidR="00686CA8" w:rsidRPr="00334425" w:rsidRDefault="00686CA8" w:rsidP="00686CA8">
      <w:pPr>
        <w:jc w:val="center"/>
        <w:rPr>
          <w:rFonts w:ascii="Arial" w:hAnsi="Arial" w:cs="Arial"/>
          <w:b/>
        </w:rPr>
      </w:pPr>
      <w:r w:rsidRPr="00334425">
        <w:rPr>
          <w:rFonts w:ascii="Arial" w:hAnsi="Arial" w:cs="Arial"/>
          <w:b/>
        </w:rPr>
        <w:t>(To be prepared in the bidder’s letter head and duly signed format to be uploaded on SRM platform.)</w:t>
      </w:r>
    </w:p>
    <w:p w:rsidR="00686CA8" w:rsidRPr="00334425" w:rsidRDefault="00686CA8" w:rsidP="00686CA8">
      <w:pPr>
        <w:autoSpaceDE w:val="0"/>
        <w:autoSpaceDN w:val="0"/>
        <w:adjustRightInd w:val="0"/>
        <w:jc w:val="center"/>
        <w:rPr>
          <w:rFonts w:ascii="Arial" w:hAnsi="Arial" w:cs="Arial"/>
          <w:lang w:val="en-IN"/>
        </w:rPr>
      </w:pPr>
    </w:p>
    <w:p w:rsidR="00686CA8" w:rsidRDefault="00686CA8" w:rsidP="00686CA8">
      <w:pPr>
        <w:pStyle w:val="ListParagraph"/>
        <w:numPr>
          <w:ilvl w:val="3"/>
          <w:numId w:val="1"/>
        </w:numPr>
        <w:autoSpaceDE w:val="0"/>
        <w:autoSpaceDN w:val="0"/>
        <w:adjustRightInd w:val="0"/>
        <w:spacing w:line="288" w:lineRule="auto"/>
        <w:ind w:left="425" w:hanging="425"/>
        <w:jc w:val="both"/>
        <w:rPr>
          <w:rFonts w:ascii="Arial" w:hAnsi="Arial" w:cs="Arial"/>
          <w:lang w:val="en-IN"/>
        </w:rPr>
      </w:pPr>
      <w:r w:rsidRPr="00334425">
        <w:rPr>
          <w:rFonts w:ascii="Arial" w:hAnsi="Arial" w:cs="Arial"/>
          <w:lang w:val="en-IN"/>
        </w:rPr>
        <w:t>The supplier of goods / services shall comply with all the procedural requirements and relevant provisions under GST Law so as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 themselves and BEML shall not be liable to compensate the same.</w:t>
      </w:r>
    </w:p>
    <w:p w:rsidR="00686CA8" w:rsidRPr="00334425" w:rsidRDefault="00686CA8" w:rsidP="00686CA8">
      <w:pPr>
        <w:pStyle w:val="ListParagraph"/>
        <w:autoSpaceDE w:val="0"/>
        <w:autoSpaceDN w:val="0"/>
        <w:adjustRightInd w:val="0"/>
        <w:spacing w:line="288" w:lineRule="auto"/>
        <w:ind w:left="425"/>
        <w:jc w:val="both"/>
        <w:rPr>
          <w:rFonts w:ascii="Arial" w:hAnsi="Arial" w:cs="Arial"/>
          <w:lang w:val="en-IN"/>
        </w:rPr>
      </w:pPr>
    </w:p>
    <w:p w:rsidR="00686CA8" w:rsidRDefault="00686CA8" w:rsidP="00686CA8">
      <w:pPr>
        <w:pStyle w:val="ListParagraph"/>
        <w:numPr>
          <w:ilvl w:val="3"/>
          <w:numId w:val="1"/>
        </w:numPr>
        <w:autoSpaceDE w:val="0"/>
        <w:autoSpaceDN w:val="0"/>
        <w:adjustRightInd w:val="0"/>
        <w:spacing w:line="288" w:lineRule="auto"/>
        <w:ind w:left="425" w:hanging="425"/>
        <w:jc w:val="both"/>
        <w:rPr>
          <w:rFonts w:ascii="Arial" w:hAnsi="Arial" w:cs="Arial"/>
          <w:lang w:val="en-IN"/>
        </w:rPr>
      </w:pPr>
      <w:r w:rsidRPr="00334425">
        <w:rPr>
          <w:rFonts w:ascii="Arial" w:hAnsi="Arial" w:cs="Arial"/>
          <w:lang w:val="en-IN"/>
        </w:rPr>
        <w:t>The supplier shall ensure that the Taxes which have been collected / with – 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BEML in the normal course), then the supplier at his own cost and effort will get the short coming rectified. If for any reason the same I not possible, then the supplier will make ‘good’ the loss suffered by BEML due to the tax credit it lost in that transaction.</w:t>
      </w:r>
    </w:p>
    <w:p w:rsidR="00686CA8" w:rsidRPr="00334425" w:rsidRDefault="00686CA8" w:rsidP="00686CA8">
      <w:pPr>
        <w:pStyle w:val="ListParagraph"/>
        <w:autoSpaceDE w:val="0"/>
        <w:autoSpaceDN w:val="0"/>
        <w:adjustRightInd w:val="0"/>
        <w:spacing w:line="288" w:lineRule="auto"/>
        <w:ind w:left="425"/>
        <w:jc w:val="both"/>
        <w:rPr>
          <w:rFonts w:ascii="Arial" w:hAnsi="Arial" w:cs="Arial"/>
          <w:lang w:val="en-IN"/>
        </w:rPr>
      </w:pPr>
    </w:p>
    <w:p w:rsidR="00686CA8" w:rsidRDefault="00686CA8" w:rsidP="00686CA8">
      <w:pPr>
        <w:pStyle w:val="ListParagraph"/>
        <w:numPr>
          <w:ilvl w:val="3"/>
          <w:numId w:val="1"/>
        </w:numPr>
        <w:autoSpaceDE w:val="0"/>
        <w:autoSpaceDN w:val="0"/>
        <w:adjustRightInd w:val="0"/>
        <w:spacing w:line="288" w:lineRule="auto"/>
        <w:ind w:left="425" w:hanging="425"/>
        <w:jc w:val="both"/>
        <w:rPr>
          <w:rFonts w:ascii="Arial" w:hAnsi="Arial" w:cs="Arial"/>
          <w:lang w:val="en-IN"/>
        </w:rPr>
      </w:pPr>
      <w:r w:rsidRPr="00334425">
        <w:rPr>
          <w:rFonts w:ascii="Arial" w:hAnsi="Arial" w:cs="Arial"/>
          <w:lang w:val="en-IN"/>
        </w:rPr>
        <w:t xml:space="preserve">Under the GST Law, any economic or tax benefit arising out of the implementation of GST is mandatory and required to be passed on to BEML by the </w:t>
      </w:r>
      <w:proofErr w:type="gramStart"/>
      <w:r w:rsidRPr="00334425">
        <w:rPr>
          <w:rFonts w:ascii="Arial" w:hAnsi="Arial" w:cs="Arial"/>
          <w:lang w:val="en-IN"/>
        </w:rPr>
        <w:t>supplier .Similarly</w:t>
      </w:r>
      <w:proofErr w:type="gramEnd"/>
      <w:r w:rsidRPr="00334425">
        <w:rPr>
          <w:rFonts w:ascii="Arial" w:hAnsi="Arial" w:cs="Arial"/>
          <w:lang w:val="en-IN"/>
        </w:rPr>
        <w:t xml:space="preserve">, the benefits enjoyed by the supplier and other player in the supply chain are also required to be passed on the supplier by them, which in turn shall be passed on to BEML by way of price reductions. The supplier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w:t>
      </w:r>
      <w:proofErr w:type="gramStart"/>
      <w:r w:rsidRPr="00334425">
        <w:rPr>
          <w:rFonts w:ascii="Arial" w:hAnsi="Arial" w:cs="Arial"/>
          <w:lang w:val="en-IN"/>
        </w:rPr>
        <w:t>is</w:t>
      </w:r>
      <w:proofErr w:type="gramEnd"/>
      <w:r w:rsidRPr="00334425">
        <w:rPr>
          <w:rFonts w:ascii="Arial" w:hAnsi="Arial" w:cs="Arial"/>
          <w:lang w:val="en-IN"/>
        </w:rPr>
        <w:t xml:space="preserve"> passed on to BEML.</w:t>
      </w:r>
    </w:p>
    <w:p w:rsidR="00686CA8" w:rsidRPr="00334425" w:rsidRDefault="00686CA8" w:rsidP="00686CA8">
      <w:pPr>
        <w:pStyle w:val="ListParagraph"/>
        <w:autoSpaceDE w:val="0"/>
        <w:autoSpaceDN w:val="0"/>
        <w:adjustRightInd w:val="0"/>
        <w:spacing w:line="288" w:lineRule="auto"/>
        <w:ind w:left="425"/>
        <w:jc w:val="both"/>
        <w:rPr>
          <w:rFonts w:ascii="Arial" w:hAnsi="Arial" w:cs="Arial"/>
          <w:lang w:val="en-IN"/>
        </w:rPr>
      </w:pPr>
    </w:p>
    <w:p w:rsidR="00686CA8" w:rsidRDefault="00686CA8" w:rsidP="00686CA8">
      <w:pPr>
        <w:pStyle w:val="ListParagraph"/>
        <w:numPr>
          <w:ilvl w:val="3"/>
          <w:numId w:val="1"/>
        </w:numPr>
        <w:autoSpaceDE w:val="0"/>
        <w:autoSpaceDN w:val="0"/>
        <w:adjustRightInd w:val="0"/>
        <w:spacing w:line="288" w:lineRule="auto"/>
        <w:ind w:left="425" w:hanging="425"/>
        <w:jc w:val="both"/>
        <w:rPr>
          <w:rFonts w:ascii="Arial" w:hAnsi="Arial" w:cs="Arial"/>
          <w:lang w:val="en-IN"/>
        </w:rPr>
      </w:pPr>
      <w:r w:rsidRPr="00334425">
        <w:rPr>
          <w:rFonts w:ascii="Arial" w:hAnsi="Arial" w:cs="Arial"/>
          <w:lang w:val="en-IN"/>
        </w:rPr>
        <w:t>Any amount paid to the supplier including job-workers/sub–contractors shall be first attributable to the GST Tax charged in the invoice and the balance shall be considered towards the ‘value’ of supply of goods/services.</w:t>
      </w:r>
    </w:p>
    <w:p w:rsidR="00686CA8" w:rsidRPr="00334425" w:rsidRDefault="00686CA8" w:rsidP="00686CA8">
      <w:pPr>
        <w:pStyle w:val="ListParagraph"/>
        <w:autoSpaceDE w:val="0"/>
        <w:autoSpaceDN w:val="0"/>
        <w:adjustRightInd w:val="0"/>
        <w:spacing w:line="288" w:lineRule="auto"/>
        <w:ind w:left="425"/>
        <w:jc w:val="both"/>
        <w:rPr>
          <w:rFonts w:ascii="Arial" w:hAnsi="Arial" w:cs="Arial"/>
          <w:lang w:val="en-IN"/>
        </w:rPr>
      </w:pPr>
    </w:p>
    <w:p w:rsidR="00686CA8" w:rsidRDefault="00686CA8" w:rsidP="00686CA8">
      <w:pPr>
        <w:pStyle w:val="ListParagraph"/>
        <w:numPr>
          <w:ilvl w:val="3"/>
          <w:numId w:val="1"/>
        </w:numPr>
        <w:autoSpaceDE w:val="0"/>
        <w:autoSpaceDN w:val="0"/>
        <w:adjustRightInd w:val="0"/>
        <w:spacing w:line="288" w:lineRule="auto"/>
        <w:ind w:left="425" w:hanging="425"/>
        <w:jc w:val="both"/>
        <w:rPr>
          <w:rFonts w:ascii="Arial" w:hAnsi="Arial" w:cs="Arial"/>
          <w:lang w:val="en-IN"/>
        </w:rPr>
      </w:pPr>
      <w:r w:rsidRPr="00334425">
        <w:rPr>
          <w:rFonts w:ascii="Arial" w:hAnsi="Arial" w:cs="Arial"/>
          <w:lang w:val="en-IN"/>
        </w:rPr>
        <w:t xml:space="preserve">Timely provisions of invoices /debit note/ credit note: The supplier has to timely provide invoice/debit note / credit not to enable BEML to claim tax benefit on or before stipulated time period as per GST Law. All necessary adjustment </w:t>
      </w:r>
      <w:proofErr w:type="gramStart"/>
      <w:r w:rsidRPr="00334425">
        <w:rPr>
          <w:rFonts w:ascii="Arial" w:hAnsi="Arial" w:cs="Arial"/>
          <w:lang w:val="en-IN"/>
        </w:rPr>
        <w:t>entries(</w:t>
      </w:r>
      <w:proofErr w:type="gramEnd"/>
      <w:r w:rsidRPr="00334425">
        <w:rPr>
          <w:rFonts w:ascii="Arial" w:hAnsi="Arial" w:cs="Arial"/>
          <w:lang w:val="en-IN"/>
        </w:rPr>
        <w:t>credit note, purchase returns, debit notes) shall be made before September of the succeeding financial year.</w:t>
      </w:r>
    </w:p>
    <w:p w:rsidR="00686CA8" w:rsidRPr="00334425" w:rsidRDefault="00686CA8" w:rsidP="00686CA8">
      <w:pPr>
        <w:pStyle w:val="ListParagraph"/>
        <w:autoSpaceDE w:val="0"/>
        <w:autoSpaceDN w:val="0"/>
        <w:adjustRightInd w:val="0"/>
        <w:spacing w:line="288" w:lineRule="auto"/>
        <w:ind w:left="425"/>
        <w:jc w:val="both"/>
        <w:rPr>
          <w:rFonts w:ascii="Arial" w:hAnsi="Arial" w:cs="Arial"/>
          <w:lang w:val="en-IN"/>
        </w:rPr>
      </w:pPr>
    </w:p>
    <w:p w:rsidR="00686CA8" w:rsidRPr="00334425" w:rsidRDefault="00686CA8" w:rsidP="00686CA8">
      <w:pPr>
        <w:pStyle w:val="ListParagraph"/>
        <w:numPr>
          <w:ilvl w:val="3"/>
          <w:numId w:val="1"/>
        </w:numPr>
        <w:autoSpaceDE w:val="0"/>
        <w:autoSpaceDN w:val="0"/>
        <w:adjustRightInd w:val="0"/>
        <w:spacing w:line="288" w:lineRule="auto"/>
        <w:ind w:left="425" w:hanging="425"/>
        <w:jc w:val="both"/>
        <w:rPr>
          <w:rFonts w:ascii="Arial" w:hAnsi="Arial" w:cs="Arial"/>
          <w:lang w:val="en-IN"/>
        </w:rPr>
      </w:pPr>
      <w:r w:rsidRPr="00334425">
        <w:rPr>
          <w:rFonts w:ascii="Arial" w:hAnsi="Arial" w:cs="Arial"/>
          <w:lang w:val="en-IN"/>
        </w:rPr>
        <w:t>BEML shall identify the place of supply to enable to avail the GST credit at right location.</w:t>
      </w:r>
    </w:p>
    <w:p w:rsidR="00686CA8" w:rsidRDefault="00686CA8" w:rsidP="00686CA8">
      <w:pPr>
        <w:pStyle w:val="ListParagraph"/>
        <w:numPr>
          <w:ilvl w:val="3"/>
          <w:numId w:val="1"/>
        </w:numPr>
        <w:autoSpaceDE w:val="0"/>
        <w:autoSpaceDN w:val="0"/>
        <w:adjustRightInd w:val="0"/>
        <w:spacing w:line="288" w:lineRule="auto"/>
        <w:ind w:left="425" w:hanging="425"/>
        <w:jc w:val="both"/>
        <w:rPr>
          <w:rFonts w:ascii="Arial" w:hAnsi="Arial" w:cs="Arial"/>
          <w:lang w:val="en-IN"/>
        </w:rPr>
      </w:pPr>
      <w:r w:rsidRPr="00334425">
        <w:rPr>
          <w:rFonts w:ascii="Arial" w:hAnsi="Arial" w:cs="Arial"/>
          <w:lang w:val="en-IN"/>
        </w:rPr>
        <w:t xml:space="preserve">Advance payment if any made before supply of goods /services or raising of invoices, would attract GST. In case of receipt of advance, the supplier undertakes to raise the </w:t>
      </w:r>
      <w:r w:rsidRPr="00334425">
        <w:rPr>
          <w:rFonts w:ascii="Arial" w:hAnsi="Arial" w:cs="Arial"/>
          <w:lang w:val="en-IN"/>
        </w:rPr>
        <w:lastRenderedPageBreak/>
        <w:t>necessary statutory document. Further the supplier declares to raise the prescribed documentation governing the moment of goods</w:t>
      </w:r>
      <w:r>
        <w:rPr>
          <w:rFonts w:ascii="Arial" w:hAnsi="Arial" w:cs="Arial"/>
          <w:lang w:val="en-IN"/>
        </w:rPr>
        <w:t>.</w:t>
      </w:r>
    </w:p>
    <w:p w:rsidR="00686CA8" w:rsidRPr="00334425" w:rsidRDefault="00686CA8" w:rsidP="00686CA8">
      <w:pPr>
        <w:pStyle w:val="ListParagraph"/>
        <w:autoSpaceDE w:val="0"/>
        <w:autoSpaceDN w:val="0"/>
        <w:adjustRightInd w:val="0"/>
        <w:spacing w:line="288" w:lineRule="auto"/>
        <w:ind w:left="425"/>
        <w:jc w:val="both"/>
        <w:rPr>
          <w:rFonts w:ascii="Arial" w:hAnsi="Arial" w:cs="Arial"/>
          <w:lang w:val="en-IN"/>
        </w:rPr>
      </w:pPr>
    </w:p>
    <w:p w:rsidR="00686CA8" w:rsidRDefault="00686CA8" w:rsidP="00686CA8">
      <w:pPr>
        <w:pStyle w:val="ListParagraph"/>
        <w:numPr>
          <w:ilvl w:val="3"/>
          <w:numId w:val="1"/>
        </w:numPr>
        <w:autoSpaceDE w:val="0"/>
        <w:autoSpaceDN w:val="0"/>
        <w:adjustRightInd w:val="0"/>
        <w:spacing w:line="288" w:lineRule="auto"/>
        <w:ind w:left="425" w:hanging="425"/>
        <w:jc w:val="both"/>
        <w:rPr>
          <w:rFonts w:ascii="Arial" w:hAnsi="Arial" w:cs="Arial"/>
          <w:lang w:val="en-IN"/>
        </w:rPr>
      </w:pPr>
      <w:r w:rsidRPr="00334425">
        <w:rPr>
          <w:rFonts w:ascii="Arial" w:hAnsi="Arial" w:cs="Arial"/>
          <w:lang w:val="en-IN"/>
        </w:rPr>
        <w:t>Any known discount shall form part of terms of the agreement to enable supplier / BEML to claim tax adjustment.</w:t>
      </w:r>
    </w:p>
    <w:p w:rsidR="00686CA8" w:rsidRPr="00334425" w:rsidRDefault="00686CA8" w:rsidP="00686CA8">
      <w:pPr>
        <w:pStyle w:val="ListParagraph"/>
        <w:autoSpaceDE w:val="0"/>
        <w:autoSpaceDN w:val="0"/>
        <w:adjustRightInd w:val="0"/>
        <w:spacing w:line="288" w:lineRule="auto"/>
        <w:ind w:left="425"/>
        <w:jc w:val="both"/>
        <w:rPr>
          <w:rFonts w:ascii="Arial" w:hAnsi="Arial" w:cs="Arial"/>
          <w:lang w:val="en-IN"/>
        </w:rPr>
      </w:pPr>
    </w:p>
    <w:p w:rsidR="00686CA8" w:rsidRDefault="00686CA8" w:rsidP="00686CA8">
      <w:pPr>
        <w:pStyle w:val="ListParagraph"/>
        <w:numPr>
          <w:ilvl w:val="3"/>
          <w:numId w:val="1"/>
        </w:numPr>
        <w:autoSpaceDE w:val="0"/>
        <w:autoSpaceDN w:val="0"/>
        <w:adjustRightInd w:val="0"/>
        <w:spacing w:line="288" w:lineRule="auto"/>
        <w:ind w:left="425" w:hanging="425"/>
        <w:jc w:val="both"/>
        <w:rPr>
          <w:rFonts w:ascii="Arial" w:hAnsi="Arial" w:cs="Arial"/>
          <w:lang w:val="en-IN"/>
        </w:rPr>
      </w:pPr>
      <w:r w:rsidRPr="00334425">
        <w:rPr>
          <w:rFonts w:ascii="Arial" w:hAnsi="Arial" w:cs="Arial"/>
          <w:lang w:val="en-IN"/>
        </w:rPr>
        <w:t>The invoice for services shall clearly bear the GSTIN No. along with the purchase order No. and date accompanied by despatch advice and date of packing list.</w:t>
      </w:r>
    </w:p>
    <w:p w:rsidR="00686CA8" w:rsidRPr="00334425" w:rsidRDefault="00686CA8" w:rsidP="00686CA8">
      <w:pPr>
        <w:pStyle w:val="ListParagraph"/>
        <w:autoSpaceDE w:val="0"/>
        <w:autoSpaceDN w:val="0"/>
        <w:adjustRightInd w:val="0"/>
        <w:spacing w:line="288" w:lineRule="auto"/>
        <w:ind w:left="425"/>
        <w:jc w:val="both"/>
        <w:rPr>
          <w:rFonts w:ascii="Arial" w:hAnsi="Arial" w:cs="Arial"/>
          <w:lang w:val="en-IN"/>
        </w:rPr>
      </w:pPr>
    </w:p>
    <w:p w:rsidR="00686CA8" w:rsidRDefault="00686CA8" w:rsidP="00686CA8">
      <w:pPr>
        <w:pStyle w:val="ListParagraph"/>
        <w:numPr>
          <w:ilvl w:val="3"/>
          <w:numId w:val="1"/>
        </w:numPr>
        <w:autoSpaceDE w:val="0"/>
        <w:autoSpaceDN w:val="0"/>
        <w:adjustRightInd w:val="0"/>
        <w:spacing w:line="288" w:lineRule="auto"/>
        <w:ind w:left="425" w:hanging="425"/>
        <w:jc w:val="both"/>
        <w:rPr>
          <w:rFonts w:ascii="Arial" w:hAnsi="Arial" w:cs="Arial"/>
          <w:lang w:val="en-IN"/>
        </w:rPr>
      </w:pPr>
      <w:r w:rsidRPr="00334425">
        <w:rPr>
          <w:rFonts w:ascii="Arial" w:hAnsi="Arial" w:cs="Arial"/>
          <w:lang w:val="en-IN"/>
        </w:rPr>
        <w:t>Wherever applicable, BEML has the right to deduct ‘’Tax deducted at source’’ at the rate prescribed under the GST law and remit the same to the government of India.</w:t>
      </w:r>
    </w:p>
    <w:p w:rsidR="00686CA8" w:rsidRPr="00334425" w:rsidRDefault="00686CA8" w:rsidP="00686CA8">
      <w:pPr>
        <w:pStyle w:val="ListParagraph"/>
        <w:autoSpaceDE w:val="0"/>
        <w:autoSpaceDN w:val="0"/>
        <w:adjustRightInd w:val="0"/>
        <w:spacing w:line="288" w:lineRule="auto"/>
        <w:ind w:left="425"/>
        <w:jc w:val="both"/>
        <w:rPr>
          <w:rFonts w:ascii="Arial" w:hAnsi="Arial" w:cs="Arial"/>
          <w:lang w:val="en-IN"/>
        </w:rPr>
      </w:pPr>
    </w:p>
    <w:p w:rsidR="00686CA8" w:rsidRDefault="00686CA8" w:rsidP="00686CA8">
      <w:pPr>
        <w:pStyle w:val="ListParagraph"/>
        <w:numPr>
          <w:ilvl w:val="3"/>
          <w:numId w:val="1"/>
        </w:numPr>
        <w:autoSpaceDE w:val="0"/>
        <w:autoSpaceDN w:val="0"/>
        <w:adjustRightInd w:val="0"/>
        <w:spacing w:line="288" w:lineRule="auto"/>
        <w:ind w:left="425" w:hanging="425"/>
        <w:jc w:val="both"/>
        <w:rPr>
          <w:rFonts w:ascii="Arial" w:hAnsi="Arial" w:cs="Arial"/>
          <w:lang w:val="en-IN"/>
        </w:rPr>
      </w:pPr>
      <w:r w:rsidRPr="00334425">
        <w:rPr>
          <w:rFonts w:ascii="Arial" w:hAnsi="Arial" w:cs="Arial"/>
          <w:lang w:val="en-IN"/>
        </w:rPr>
        <w:t>Any local levies and or other charges levied by any central/state/local authorities wherever applicable shall be extra and supplier shall liable to discharge the same. 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w:t>
      </w:r>
    </w:p>
    <w:p w:rsidR="00686CA8" w:rsidRPr="00334425" w:rsidRDefault="00686CA8" w:rsidP="00686CA8">
      <w:pPr>
        <w:pStyle w:val="ListParagraph"/>
        <w:autoSpaceDE w:val="0"/>
        <w:autoSpaceDN w:val="0"/>
        <w:adjustRightInd w:val="0"/>
        <w:spacing w:line="288" w:lineRule="auto"/>
        <w:ind w:left="425"/>
        <w:jc w:val="both"/>
        <w:rPr>
          <w:rFonts w:ascii="Arial" w:hAnsi="Arial" w:cs="Arial"/>
          <w:lang w:val="en-IN"/>
        </w:rPr>
      </w:pPr>
    </w:p>
    <w:p w:rsidR="00686CA8" w:rsidRDefault="00686CA8" w:rsidP="00686CA8">
      <w:pPr>
        <w:pStyle w:val="ListParagraph"/>
        <w:numPr>
          <w:ilvl w:val="3"/>
          <w:numId w:val="1"/>
        </w:numPr>
        <w:autoSpaceDE w:val="0"/>
        <w:autoSpaceDN w:val="0"/>
        <w:adjustRightInd w:val="0"/>
        <w:spacing w:line="288" w:lineRule="auto"/>
        <w:ind w:left="425" w:hanging="425"/>
        <w:jc w:val="both"/>
        <w:rPr>
          <w:rFonts w:ascii="Arial" w:hAnsi="Arial" w:cs="Arial"/>
          <w:lang w:val="en-IN"/>
        </w:rPr>
      </w:pPr>
      <w:r w:rsidRPr="00334425">
        <w:rPr>
          <w:rFonts w:ascii="Arial" w:hAnsi="Arial" w:cs="Arial"/>
          <w:lang w:val="en-IN"/>
        </w:rPr>
        <w:t>Any liability arising out of dispute on the tax structure, computation, payment to the Government and filing of returns will be to the suppliers account.</w:t>
      </w:r>
    </w:p>
    <w:p w:rsidR="00686CA8" w:rsidRPr="00334425" w:rsidRDefault="00686CA8" w:rsidP="00686CA8">
      <w:pPr>
        <w:pStyle w:val="ListParagraph"/>
        <w:autoSpaceDE w:val="0"/>
        <w:autoSpaceDN w:val="0"/>
        <w:adjustRightInd w:val="0"/>
        <w:spacing w:line="288" w:lineRule="auto"/>
        <w:ind w:left="425"/>
        <w:jc w:val="both"/>
        <w:rPr>
          <w:rFonts w:ascii="Arial" w:hAnsi="Arial" w:cs="Arial"/>
          <w:lang w:val="en-IN"/>
        </w:rPr>
      </w:pPr>
    </w:p>
    <w:p w:rsidR="00686CA8" w:rsidRDefault="00686CA8" w:rsidP="00686CA8">
      <w:pPr>
        <w:pStyle w:val="ListParagraph"/>
        <w:numPr>
          <w:ilvl w:val="3"/>
          <w:numId w:val="1"/>
        </w:numPr>
        <w:autoSpaceDE w:val="0"/>
        <w:autoSpaceDN w:val="0"/>
        <w:adjustRightInd w:val="0"/>
        <w:spacing w:line="288" w:lineRule="auto"/>
        <w:ind w:left="425" w:hanging="425"/>
        <w:jc w:val="both"/>
        <w:rPr>
          <w:rFonts w:ascii="Arial" w:hAnsi="Arial" w:cs="Arial"/>
          <w:lang w:val="en-IN"/>
        </w:rPr>
      </w:pPr>
      <w:r w:rsidRPr="00334425">
        <w:rPr>
          <w:rFonts w:ascii="Arial" w:hAnsi="Arial" w:cs="Arial"/>
          <w:lang w:val="en-IN"/>
        </w:rPr>
        <w:t xml:space="preserve">Where the supply of goods / services </w:t>
      </w:r>
      <w:proofErr w:type="gramStart"/>
      <w:r w:rsidRPr="00334425">
        <w:rPr>
          <w:rFonts w:ascii="Arial" w:hAnsi="Arial" w:cs="Arial"/>
          <w:lang w:val="en-IN"/>
        </w:rPr>
        <w:t>are</w:t>
      </w:r>
      <w:proofErr w:type="gramEnd"/>
      <w:r w:rsidRPr="00334425">
        <w:rPr>
          <w:rFonts w:ascii="Arial" w:hAnsi="Arial" w:cs="Arial"/>
          <w:lang w:val="en-IN"/>
        </w:rPr>
        <w:t xml:space="preserve"> liable to GST under reverse charge mechanism, then the supplier should clearly mention the category under which it has been registered and also that “the liability of payment of GST is on the Recipient of service”.</w:t>
      </w:r>
    </w:p>
    <w:p w:rsidR="00686CA8" w:rsidRPr="00334425" w:rsidRDefault="00686CA8" w:rsidP="00686CA8">
      <w:pPr>
        <w:pStyle w:val="ListParagraph"/>
        <w:autoSpaceDE w:val="0"/>
        <w:autoSpaceDN w:val="0"/>
        <w:adjustRightInd w:val="0"/>
        <w:spacing w:line="288" w:lineRule="auto"/>
        <w:ind w:left="425"/>
        <w:jc w:val="both"/>
        <w:rPr>
          <w:rFonts w:ascii="Arial" w:hAnsi="Arial" w:cs="Arial"/>
          <w:lang w:val="en-IN"/>
        </w:rPr>
      </w:pPr>
    </w:p>
    <w:p w:rsidR="00686CA8" w:rsidRDefault="00686CA8" w:rsidP="00686CA8">
      <w:pPr>
        <w:pStyle w:val="ListParagraph"/>
        <w:numPr>
          <w:ilvl w:val="3"/>
          <w:numId w:val="1"/>
        </w:numPr>
        <w:autoSpaceDE w:val="0"/>
        <w:autoSpaceDN w:val="0"/>
        <w:adjustRightInd w:val="0"/>
        <w:spacing w:line="288" w:lineRule="auto"/>
        <w:ind w:left="425" w:hanging="425"/>
        <w:jc w:val="both"/>
        <w:rPr>
          <w:rFonts w:ascii="Arial" w:hAnsi="Arial" w:cs="Arial"/>
          <w:lang w:val="en-IN"/>
        </w:rPr>
      </w:pPr>
      <w:r w:rsidRPr="00334425">
        <w:rPr>
          <w:rFonts w:ascii="Arial" w:hAnsi="Arial" w:cs="Arial"/>
          <w:lang w:val="en-IN"/>
        </w:rPr>
        <w:t>The invoice should be clearly specified with any abatement, if any claimed or otherwise from the Taxable Value, while calculating the GST.</w:t>
      </w:r>
    </w:p>
    <w:p w:rsidR="00686CA8" w:rsidRPr="00334425" w:rsidRDefault="00686CA8" w:rsidP="00686CA8">
      <w:pPr>
        <w:pStyle w:val="ListParagraph"/>
        <w:autoSpaceDE w:val="0"/>
        <w:autoSpaceDN w:val="0"/>
        <w:adjustRightInd w:val="0"/>
        <w:spacing w:line="288" w:lineRule="auto"/>
        <w:ind w:left="425"/>
        <w:jc w:val="both"/>
        <w:rPr>
          <w:rFonts w:ascii="Arial" w:hAnsi="Arial" w:cs="Arial"/>
          <w:lang w:val="en-IN"/>
        </w:rPr>
      </w:pPr>
    </w:p>
    <w:p w:rsidR="00686CA8" w:rsidRPr="00334425" w:rsidRDefault="00686CA8" w:rsidP="00686CA8">
      <w:pPr>
        <w:pStyle w:val="ListParagraph"/>
        <w:numPr>
          <w:ilvl w:val="3"/>
          <w:numId w:val="1"/>
        </w:numPr>
        <w:autoSpaceDE w:val="0"/>
        <w:autoSpaceDN w:val="0"/>
        <w:adjustRightInd w:val="0"/>
        <w:spacing w:line="288" w:lineRule="auto"/>
        <w:ind w:left="425" w:hanging="425"/>
        <w:jc w:val="both"/>
        <w:rPr>
          <w:rFonts w:ascii="Arial" w:hAnsi="Arial" w:cs="Arial"/>
          <w:lang w:val="en-IN"/>
        </w:rPr>
      </w:pPr>
      <w:r w:rsidRPr="00334425">
        <w:rPr>
          <w:rFonts w:ascii="Arial" w:hAnsi="Arial" w:cs="Arial"/>
          <w:lang w:val="en-IN"/>
        </w:rPr>
        <w:t>The Bid evaluation criteria will include but not limited to GST compliance rating when introduced and operational by GSTN. The purchase order shall be void, if at any point of time the supplier is found to be a blacklisted dealer as per GSTN rating system and further no payment shall be entertained.</w:t>
      </w:r>
    </w:p>
    <w:p w:rsidR="00686CA8" w:rsidRPr="00334425" w:rsidRDefault="00686CA8" w:rsidP="00686CA8">
      <w:pPr>
        <w:autoSpaceDE w:val="0"/>
        <w:autoSpaceDN w:val="0"/>
        <w:adjustRightInd w:val="0"/>
        <w:spacing w:line="288" w:lineRule="auto"/>
        <w:jc w:val="both"/>
        <w:rPr>
          <w:rFonts w:ascii="Arial" w:hAnsi="Arial" w:cs="Arial"/>
          <w:lang w:val="en-IN"/>
        </w:rPr>
      </w:pPr>
    </w:p>
    <w:p w:rsidR="00686CA8" w:rsidRPr="00334425" w:rsidRDefault="00686CA8" w:rsidP="00686CA8">
      <w:pPr>
        <w:autoSpaceDE w:val="0"/>
        <w:autoSpaceDN w:val="0"/>
        <w:adjustRightInd w:val="0"/>
        <w:spacing w:line="300" w:lineRule="auto"/>
        <w:jc w:val="both"/>
        <w:rPr>
          <w:rFonts w:ascii="Arial" w:hAnsi="Arial" w:cs="Arial"/>
          <w:lang w:val="en-IN"/>
        </w:rPr>
      </w:pPr>
      <w:r w:rsidRPr="00334425">
        <w:rPr>
          <w:rFonts w:ascii="Arial" w:hAnsi="Arial" w:cs="Arial"/>
          <w:lang w:val="en-IN"/>
        </w:rPr>
        <w:t>Authorized Signature of the bidder:</w:t>
      </w:r>
    </w:p>
    <w:p w:rsidR="00686CA8" w:rsidRPr="00334425" w:rsidRDefault="00686CA8" w:rsidP="00686CA8">
      <w:pPr>
        <w:autoSpaceDE w:val="0"/>
        <w:autoSpaceDN w:val="0"/>
        <w:adjustRightInd w:val="0"/>
        <w:spacing w:line="300" w:lineRule="auto"/>
        <w:jc w:val="both"/>
        <w:rPr>
          <w:rFonts w:ascii="Arial" w:hAnsi="Arial" w:cs="Arial"/>
          <w:lang w:val="en-IN"/>
        </w:rPr>
      </w:pPr>
    </w:p>
    <w:p w:rsidR="00686CA8" w:rsidRPr="00334425" w:rsidRDefault="00686CA8" w:rsidP="00686CA8">
      <w:pPr>
        <w:autoSpaceDE w:val="0"/>
        <w:autoSpaceDN w:val="0"/>
        <w:adjustRightInd w:val="0"/>
        <w:spacing w:line="300" w:lineRule="auto"/>
        <w:jc w:val="both"/>
        <w:rPr>
          <w:rFonts w:ascii="Arial" w:hAnsi="Arial" w:cs="Arial"/>
          <w:lang w:val="en-IN"/>
        </w:rPr>
      </w:pPr>
      <w:r w:rsidRPr="00334425">
        <w:rPr>
          <w:rFonts w:ascii="Arial" w:hAnsi="Arial" w:cs="Arial"/>
          <w:lang w:val="en-IN"/>
        </w:rPr>
        <w:t>Firm/Bidder Name:</w:t>
      </w:r>
    </w:p>
    <w:p w:rsidR="00686CA8" w:rsidRPr="00334425" w:rsidRDefault="00686CA8" w:rsidP="00686CA8">
      <w:pPr>
        <w:tabs>
          <w:tab w:val="left" w:pos="851"/>
        </w:tabs>
        <w:spacing w:line="300" w:lineRule="auto"/>
        <w:jc w:val="both"/>
        <w:rPr>
          <w:rFonts w:ascii="Arial" w:hAnsi="Arial" w:cs="Arial"/>
          <w:lang w:val="en-IN"/>
        </w:rPr>
      </w:pPr>
    </w:p>
    <w:p w:rsidR="00686CA8" w:rsidRPr="00334425" w:rsidRDefault="00686CA8" w:rsidP="00686CA8">
      <w:pPr>
        <w:tabs>
          <w:tab w:val="left" w:pos="851"/>
        </w:tabs>
        <w:spacing w:line="300" w:lineRule="auto"/>
        <w:jc w:val="both"/>
        <w:rPr>
          <w:rFonts w:ascii="Arial" w:hAnsi="Arial" w:cs="Arial"/>
          <w:lang w:val="en-IN"/>
        </w:rPr>
      </w:pPr>
      <w:r w:rsidRPr="00334425">
        <w:rPr>
          <w:rFonts w:ascii="Arial" w:hAnsi="Arial" w:cs="Arial"/>
          <w:lang w:val="en-IN"/>
        </w:rPr>
        <w:t xml:space="preserve">Place: </w:t>
      </w:r>
    </w:p>
    <w:p w:rsidR="00686CA8" w:rsidRPr="00334425" w:rsidRDefault="00686CA8" w:rsidP="00686CA8">
      <w:pPr>
        <w:tabs>
          <w:tab w:val="left" w:pos="851"/>
        </w:tabs>
        <w:spacing w:line="300" w:lineRule="auto"/>
        <w:jc w:val="both"/>
        <w:rPr>
          <w:rFonts w:ascii="Arial" w:hAnsi="Arial" w:cs="Arial"/>
          <w:lang w:val="en-IN"/>
        </w:rPr>
      </w:pPr>
    </w:p>
    <w:p w:rsidR="00686CA8" w:rsidRPr="00334425" w:rsidRDefault="00686CA8" w:rsidP="00686CA8">
      <w:pPr>
        <w:tabs>
          <w:tab w:val="left" w:pos="851"/>
        </w:tabs>
        <w:spacing w:line="300" w:lineRule="auto"/>
        <w:jc w:val="both"/>
        <w:rPr>
          <w:rFonts w:ascii="Arial" w:hAnsi="Arial" w:cs="Arial"/>
          <w:lang w:val="en-IN"/>
        </w:rPr>
      </w:pPr>
      <w:r w:rsidRPr="00334425">
        <w:rPr>
          <w:rFonts w:ascii="Arial" w:hAnsi="Arial" w:cs="Arial"/>
          <w:lang w:val="en-IN"/>
        </w:rPr>
        <w:t>Date:</w:t>
      </w:r>
    </w:p>
    <w:p w:rsidR="00686CA8" w:rsidRPr="006F4C5F" w:rsidRDefault="00686CA8" w:rsidP="00686CA8">
      <w:pPr>
        <w:tabs>
          <w:tab w:val="left" w:pos="851"/>
        </w:tabs>
        <w:spacing w:line="300" w:lineRule="auto"/>
        <w:jc w:val="both"/>
      </w:pPr>
      <w:r w:rsidRPr="00334425">
        <w:rPr>
          <w:rFonts w:ascii="Arial" w:hAnsi="Arial" w:cs="Arial"/>
          <w:lang w:val="en-IN"/>
        </w:rPr>
        <w:t>Company seal:</w:t>
      </w:r>
    </w:p>
    <w:p w:rsidR="00CA4E53" w:rsidRDefault="00CA4E53"/>
    <w:sectPr w:rsidR="00CA4E53" w:rsidSect="004852F0">
      <w:footerReference w:type="default" r:id="rId7"/>
      <w:pgSz w:w="12240" w:h="17280" w:code="172"/>
      <w:pgMar w:top="720" w:right="864" w:bottom="630" w:left="1440" w:header="720" w:footer="720" w:gutter="0"/>
      <w:pgBorders w:offsetFrom="page">
        <w:top w:val="single" w:sz="24" w:space="24" w:color="auto"/>
        <w:left w:val="single" w:sz="24" w:space="24" w:color="auto"/>
        <w:bottom w:val="single" w:sz="24" w:space="24" w:color="auto"/>
        <w:right w:val="single"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4E52" w:rsidRDefault="00F94E52">
      <w:r>
        <w:separator/>
      </w:r>
    </w:p>
  </w:endnote>
  <w:endnote w:type="continuationSeparator" w:id="0">
    <w:p w:rsidR="00F94E52" w:rsidRDefault="00F9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62D" w:rsidRDefault="00686CA8">
    <w:pPr>
      <w:pStyle w:val="Footer"/>
      <w:jc w:val="right"/>
    </w:pPr>
    <w:r>
      <w:t xml:space="preserve">Page </w:t>
    </w:r>
    <w:r>
      <w:rPr>
        <w:b/>
      </w:rPr>
      <w:fldChar w:fldCharType="begin"/>
    </w:r>
    <w:r>
      <w:rPr>
        <w:b/>
      </w:rPr>
      <w:instrText xml:space="preserve"> PAGE </w:instrText>
    </w:r>
    <w:r>
      <w:rPr>
        <w:b/>
      </w:rPr>
      <w:fldChar w:fldCharType="separate"/>
    </w:r>
    <w:r>
      <w:rPr>
        <w:b/>
        <w:noProof/>
      </w:rPr>
      <w:t>11</w:t>
    </w:r>
    <w:r>
      <w:rPr>
        <w:b/>
      </w:rPr>
      <w:fldChar w:fldCharType="end"/>
    </w:r>
    <w:r>
      <w:t xml:space="preserve"> of </w:t>
    </w:r>
    <w:r>
      <w:rPr>
        <w:b/>
      </w:rPr>
      <w:fldChar w:fldCharType="begin"/>
    </w:r>
    <w:r>
      <w:rPr>
        <w:b/>
      </w:rPr>
      <w:instrText xml:space="preserve"> NUMPAGES  </w:instrText>
    </w:r>
    <w:r>
      <w:rPr>
        <w:b/>
      </w:rPr>
      <w:fldChar w:fldCharType="separate"/>
    </w:r>
    <w:r>
      <w:rPr>
        <w:b/>
        <w:noProof/>
      </w:rPr>
      <w:t>12</w:t>
    </w:r>
    <w:r>
      <w:rPr>
        <w:b/>
      </w:rPr>
      <w:fldChar w:fldCharType="end"/>
    </w:r>
  </w:p>
  <w:p w:rsidR="0037562D" w:rsidRDefault="00F94E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4E52" w:rsidRDefault="00F94E52">
      <w:r>
        <w:separator/>
      </w:r>
    </w:p>
  </w:footnote>
  <w:footnote w:type="continuationSeparator" w:id="0">
    <w:p w:rsidR="00F94E52" w:rsidRDefault="00F94E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206F14"/>
    <w:multiLevelType w:val="hybridMultilevel"/>
    <w:tmpl w:val="436298FA"/>
    <w:lvl w:ilvl="0" w:tplc="DCFC2954">
      <w:start w:val="1"/>
      <w:numFmt w:val="lowerLetter"/>
      <w:lvlText w:val="%1)"/>
      <w:lvlJc w:val="left"/>
      <w:pPr>
        <w:ind w:left="1800" w:hanging="720"/>
      </w:pPr>
      <w:rPr>
        <w:rFonts w:ascii="Calibri" w:eastAsia="Calibri" w:hAnsi="Calibri" w:cs="Times New Roman"/>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A8"/>
    <w:rsid w:val="002C1CCE"/>
    <w:rsid w:val="00686CA8"/>
    <w:rsid w:val="00CA4E53"/>
    <w:rsid w:val="00F94E5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6C5AA"/>
  <w15:chartTrackingRefBased/>
  <w15:docId w15:val="{E41EF55D-0C3B-4B1E-B5C2-7000B62CB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6CA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6CA8"/>
    <w:pPr>
      <w:ind w:left="720"/>
      <w:contextualSpacing/>
    </w:pPr>
  </w:style>
  <w:style w:type="paragraph" w:styleId="Footer">
    <w:name w:val="footer"/>
    <w:basedOn w:val="Normal"/>
    <w:link w:val="FooterChar"/>
    <w:uiPriority w:val="99"/>
    <w:unhideWhenUsed/>
    <w:rsid w:val="00686CA8"/>
    <w:pPr>
      <w:tabs>
        <w:tab w:val="center" w:pos="4513"/>
        <w:tab w:val="right" w:pos="9026"/>
      </w:tabs>
    </w:pPr>
  </w:style>
  <w:style w:type="character" w:customStyle="1" w:styleId="FooterChar">
    <w:name w:val="Footer Char"/>
    <w:basedOn w:val="DefaultParagraphFont"/>
    <w:link w:val="Footer"/>
    <w:uiPriority w:val="99"/>
    <w:rsid w:val="00686CA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757</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KEERTHI PRIYA G</dc:creator>
  <cp:keywords/>
  <dc:description/>
  <cp:lastModifiedBy>KEERTHI PRIYA G</cp:lastModifiedBy>
  <cp:revision>2</cp:revision>
  <dcterms:created xsi:type="dcterms:W3CDTF">2020-05-23T08:08:00Z</dcterms:created>
  <dcterms:modified xsi:type="dcterms:W3CDTF">2020-08-24T07:27:00Z</dcterms:modified>
</cp:coreProperties>
</file>